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300BE4" w:rsidP="00A56BF0">
      <w:pPr>
        <w:pStyle w:val="a1"/>
        <w:ind w:firstLine="0"/>
        <w:jc w:val="center"/>
      </w:pPr>
      <w:r>
        <w:t>«УРАЛЬСКИЙ ПРОМЫШЛЕННО-ЭКОНОМИЧЕСКИЙ ТЕХНИКУМ»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E576AF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ОСНОВЫ ИНФОРМАЦИОННОЙ БЕЗОПАСНОСТИ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8571A3">
        <w:rPr>
          <w:bCs/>
          <w:caps/>
          <w:szCs w:val="28"/>
        </w:rPr>
        <w:t>7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="003A4B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300BE4" w:rsidP="00C87215">
      <w:pPr>
        <w:tabs>
          <w:tab w:val="left" w:pos="5245"/>
        </w:tabs>
        <w:ind w:firstLine="0"/>
        <w:rPr>
          <w:sz w:val="26"/>
          <w:szCs w:val="26"/>
        </w:rPr>
      </w:pPr>
      <w:r w:rsidRPr="00A56BF0">
        <w:rPr>
          <w:sz w:val="26"/>
          <w:szCs w:val="26"/>
        </w:rPr>
        <w:t>«</w:t>
      </w:r>
      <w:r w:rsidR="00C66CC8" w:rsidRPr="00C66CC8">
        <w:rPr>
          <w:i/>
          <w:sz w:val="26"/>
          <w:szCs w:val="26"/>
        </w:rPr>
        <w:t>Основы информационной безопасности</w:t>
      </w:r>
      <w:r w:rsidRPr="00A56BF0">
        <w:rPr>
          <w:sz w:val="26"/>
          <w:szCs w:val="26"/>
        </w:rPr>
        <w:t xml:space="preserve">»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C66CC8">
        <w:rPr>
          <w:sz w:val="26"/>
          <w:szCs w:val="26"/>
        </w:rPr>
        <w:t>«</w:t>
      </w:r>
      <w:r w:rsidR="00C66CC8" w:rsidRPr="00C66CC8">
        <w:rPr>
          <w:i/>
          <w:sz w:val="26"/>
          <w:szCs w:val="26"/>
        </w:rPr>
        <w:t>Основы информационной безопасности</w:t>
      </w:r>
      <w:r w:rsidRPr="00AA4AF5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D73C0F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39C7" w:rsidRDefault="006A2C60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390283416" w:history="1">
        <w:r w:rsidR="001539C7" w:rsidRPr="00657A1C">
          <w:rPr>
            <w:rStyle w:val="afd"/>
            <w:noProof/>
            <w:lang w:eastAsia="ru-RU"/>
          </w:rPr>
          <w:t>1. ПАСПОРТ  ПРОГРАММЫ УЧЕБНОЙ ДИСЦИПЛИНЫ</w:t>
        </w:r>
        <w:r w:rsidR="001539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39C7">
          <w:rPr>
            <w:noProof/>
            <w:webHidden/>
          </w:rPr>
          <w:instrText xml:space="preserve"> PAGEREF _Toc390283416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39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39C7" w:rsidRDefault="00D73C0F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0283417" w:history="1">
        <w:r w:rsidR="001539C7" w:rsidRPr="00657A1C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1539C7">
          <w:rPr>
            <w:noProof/>
            <w:webHidden/>
          </w:rPr>
          <w:tab/>
        </w:r>
        <w:r w:rsidR="006A2C60">
          <w:rPr>
            <w:noProof/>
            <w:webHidden/>
          </w:rPr>
          <w:fldChar w:fldCharType="begin"/>
        </w:r>
        <w:r w:rsidR="001539C7">
          <w:rPr>
            <w:noProof/>
            <w:webHidden/>
          </w:rPr>
          <w:instrText xml:space="preserve"> PAGEREF _Toc390283417 \h </w:instrText>
        </w:r>
        <w:r w:rsidR="006A2C60">
          <w:rPr>
            <w:noProof/>
            <w:webHidden/>
          </w:rPr>
        </w:r>
        <w:r w:rsidR="006A2C60">
          <w:rPr>
            <w:noProof/>
            <w:webHidden/>
          </w:rPr>
          <w:fldChar w:fldCharType="separate"/>
        </w:r>
        <w:r w:rsidR="001539C7">
          <w:rPr>
            <w:noProof/>
            <w:webHidden/>
          </w:rPr>
          <w:t>7</w:t>
        </w:r>
        <w:r w:rsidR="006A2C60">
          <w:rPr>
            <w:noProof/>
            <w:webHidden/>
          </w:rPr>
          <w:fldChar w:fldCharType="end"/>
        </w:r>
      </w:hyperlink>
    </w:p>
    <w:p w:rsidR="001539C7" w:rsidRDefault="00D73C0F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0283418" w:history="1">
        <w:r w:rsidR="001539C7" w:rsidRPr="00657A1C">
          <w:rPr>
            <w:rStyle w:val="afd"/>
            <w:noProof/>
            <w:lang w:eastAsia="ru-RU"/>
          </w:rPr>
          <w:t>3. УСЛОВИЯ РЕАЛИЗАЦИИ УЧЕБНОЙ ДИСЦИПЛИНЫ</w:t>
        </w:r>
        <w:r w:rsidR="001539C7">
          <w:rPr>
            <w:noProof/>
            <w:webHidden/>
          </w:rPr>
          <w:tab/>
        </w:r>
        <w:r w:rsidR="006A2C60">
          <w:rPr>
            <w:noProof/>
            <w:webHidden/>
          </w:rPr>
          <w:fldChar w:fldCharType="begin"/>
        </w:r>
        <w:r w:rsidR="001539C7">
          <w:rPr>
            <w:noProof/>
            <w:webHidden/>
          </w:rPr>
          <w:instrText xml:space="preserve"> PAGEREF _Toc390283418 \h </w:instrText>
        </w:r>
        <w:r w:rsidR="006A2C60">
          <w:rPr>
            <w:noProof/>
            <w:webHidden/>
          </w:rPr>
        </w:r>
        <w:r w:rsidR="006A2C60">
          <w:rPr>
            <w:noProof/>
            <w:webHidden/>
          </w:rPr>
          <w:fldChar w:fldCharType="separate"/>
        </w:r>
        <w:r w:rsidR="001539C7">
          <w:rPr>
            <w:noProof/>
            <w:webHidden/>
          </w:rPr>
          <w:t>15</w:t>
        </w:r>
        <w:r w:rsidR="006A2C60">
          <w:rPr>
            <w:noProof/>
            <w:webHidden/>
          </w:rPr>
          <w:fldChar w:fldCharType="end"/>
        </w:r>
      </w:hyperlink>
    </w:p>
    <w:p w:rsidR="001539C7" w:rsidRDefault="00D73C0F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0283419" w:history="1">
        <w:r w:rsidR="001539C7" w:rsidRPr="00657A1C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1539C7">
          <w:rPr>
            <w:noProof/>
            <w:webHidden/>
          </w:rPr>
          <w:tab/>
        </w:r>
        <w:r w:rsidR="006A2C60">
          <w:rPr>
            <w:noProof/>
            <w:webHidden/>
          </w:rPr>
          <w:fldChar w:fldCharType="begin"/>
        </w:r>
        <w:r w:rsidR="001539C7">
          <w:rPr>
            <w:noProof/>
            <w:webHidden/>
          </w:rPr>
          <w:instrText xml:space="preserve"> PAGEREF _Toc390283419 \h </w:instrText>
        </w:r>
        <w:r w:rsidR="006A2C60">
          <w:rPr>
            <w:noProof/>
            <w:webHidden/>
          </w:rPr>
        </w:r>
        <w:r w:rsidR="006A2C60">
          <w:rPr>
            <w:noProof/>
            <w:webHidden/>
          </w:rPr>
          <w:fldChar w:fldCharType="separate"/>
        </w:r>
        <w:r w:rsidR="001539C7">
          <w:rPr>
            <w:noProof/>
            <w:webHidden/>
          </w:rPr>
          <w:t>17</w:t>
        </w:r>
        <w:r w:rsidR="006A2C60">
          <w:rPr>
            <w:noProof/>
            <w:webHidden/>
          </w:rPr>
          <w:fldChar w:fldCharType="end"/>
        </w:r>
      </w:hyperlink>
    </w:p>
    <w:p w:rsidR="006C7D80" w:rsidRDefault="006A2C60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390283416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C66CC8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ОСНОВЫ ИНФОРМАЦИОННОЙ БЕЗОПАСНОСТИ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C36D3F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C36D3F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C36D3F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C36D3F">
        <w:rPr>
          <w:szCs w:val="28"/>
          <w:lang w:eastAsia="ru-RU"/>
        </w:rPr>
        <w:t>»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72DD7" w:rsidRPr="00672DD7" w:rsidRDefault="00672DD7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672DD7">
        <w:rPr>
          <w:szCs w:val="28"/>
          <w:lang w:eastAsia="ru-RU"/>
        </w:rPr>
        <w:t>Основной целью изучения дисциплины является формирование знаний об объектах и задачах защиты компьютерных систем, способах и средствах нарушения информационной безопасности, о принципах и подходах к решению задач защиты информации; а также формирование умений по применению современных технологий, выбора средств и инструментов защиты информации для построения современных защищенных информационных систем в соответствии с действующим законодательством.</w:t>
      </w:r>
    </w:p>
    <w:p w:rsidR="00672DD7" w:rsidRPr="00672DD7" w:rsidRDefault="00672DD7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выбирать средства обеспечения информационной безопасности информационной системы современного предприятия; </w:t>
      </w:r>
    </w:p>
    <w:p w:rsidR="00672DD7" w:rsidRP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ограничивать использование ресурсов компьютера на основе раздельного доступа пользователей в операционную систему; </w:t>
      </w:r>
    </w:p>
    <w:p w:rsidR="00672DD7" w:rsidRP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lastRenderedPageBreak/>
        <w:t xml:space="preserve">организовывать защиту информации в локальной сети на уровнях входа в сеть и системы прав доступа; </w:t>
      </w:r>
    </w:p>
    <w:p w:rsidR="00672DD7" w:rsidRP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организовывать безопасную работу в Интернет и отправку почтовых сообщений в глобальной сети; </w:t>
      </w:r>
    </w:p>
    <w:p w:rsidR="00672DD7" w:rsidRP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использовать средства защиты данных от разрушающих программных воздействий компьютерных вирусов; </w:t>
      </w:r>
    </w:p>
    <w:p w:rsidR="00672DD7" w:rsidRP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>проводить базовые работы по профилактике нарушений информационной безопасности и построению защищенных информационных систем с использованием стандартных аппаратно</w:t>
      </w:r>
      <w:r w:rsidRPr="00672DD7">
        <w:rPr>
          <w:szCs w:val="28"/>
          <w:lang w:eastAsia="ru-RU"/>
        </w:rPr>
        <w:softHyphen/>
      </w:r>
      <w:r>
        <w:rPr>
          <w:szCs w:val="28"/>
          <w:lang w:eastAsia="ru-RU"/>
        </w:rPr>
        <w:t>-</w:t>
      </w:r>
      <w:r w:rsidRPr="00672DD7">
        <w:rPr>
          <w:szCs w:val="28"/>
          <w:lang w:eastAsia="ru-RU"/>
        </w:rPr>
        <w:t xml:space="preserve">программных решений. </w:t>
      </w:r>
    </w:p>
    <w:p w:rsidR="00672DD7" w:rsidRPr="00672DD7" w:rsidRDefault="00672DD7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672DD7">
        <w:rPr>
          <w:szCs w:val="28"/>
          <w:lang w:eastAsia="ru-RU"/>
        </w:rPr>
        <w:t>В результате освоения учебной дисциплины обучающийся должен знать:</w:t>
      </w:r>
    </w:p>
    <w:p w:rsidR="00672DD7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 xml:space="preserve">вопросы административного и нормативно-правового обеспечения защиты информации </w:t>
      </w:r>
    </w:p>
    <w:p w:rsidR="00672DD7" w:rsidRPr="00DF2CD9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>основные системы защиты информации в России и в ведущих зарубежных странах;</w:t>
      </w:r>
    </w:p>
    <w:p w:rsidR="00483504" w:rsidRPr="00483504" w:rsidRDefault="00672DD7" w:rsidP="00680C4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567"/>
        <w:jc w:val="both"/>
        <w:rPr>
          <w:szCs w:val="28"/>
          <w:lang w:eastAsia="ru-RU"/>
        </w:rPr>
      </w:pPr>
      <w:r w:rsidRPr="00672DD7">
        <w:rPr>
          <w:szCs w:val="28"/>
          <w:lang w:eastAsia="ru-RU"/>
        </w:rPr>
        <w:t>основные программно-аппаратные средства и методы защиты информации</w:t>
      </w:r>
      <w:r w:rsidRPr="00483504">
        <w:rPr>
          <w:szCs w:val="28"/>
          <w:lang w:eastAsia="ru-RU"/>
        </w:rPr>
        <w:t xml:space="preserve"> в компьютерных системах</w:t>
      </w:r>
    </w:p>
    <w:p w:rsidR="00242A15" w:rsidRPr="00555C8A" w:rsidRDefault="00242A15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</w:rPr>
      </w:pPr>
      <w:r w:rsidRPr="00555C8A">
        <w:rPr>
          <w:szCs w:val="28"/>
        </w:rPr>
        <w:t>Содержание дисциплины должно быть ориентировано на подготовку обучающихся по базовой и углубленной подготовке к освоению профессиональных модулей ОПОП по специальности «Программирование в компьютерных системах» и овладению профессиональными компетенциями (ПК):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Разработка программных модулей программного обеспечения для компьютерных систем.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1.1. Выполнять разработку спецификаций отдельных компонент.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1.3. Выполнять отладку программных модулей с использованием специализированных программных средств.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1.4. Выполнять тестирование программных модулей.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1.5. Осуществлять оптимизацию программного кода модуля.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Разработка и администрирование баз данных.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2.1. Разрабатывать объекты базы данных.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ПК 2.2. Реализовывать базу данных в конкретной системе управления базами данных (далее - СУБД).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bookmarkStart w:id="1" w:name="_GoBack"/>
      <w:bookmarkEnd w:id="1"/>
      <w:r>
        <w:rPr>
          <w:color w:val="000000"/>
          <w:sz w:val="28"/>
          <w:szCs w:val="18"/>
        </w:rPr>
        <w:t>3. Участие в интеграции программных модулей.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3.3. Выполнять отладку программного продукта с использованием специализированных программных средств.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B406C8" w:rsidRDefault="00B406C8" w:rsidP="00B406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3.6. Разрабатывать технологическую документацию.</w:t>
      </w:r>
    </w:p>
    <w:p w:rsidR="00B406C8" w:rsidRDefault="00B406C8" w:rsidP="00B406C8">
      <w:pPr>
        <w:rPr>
          <w:sz w:val="32"/>
          <w:szCs w:val="22"/>
        </w:rPr>
      </w:pPr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1870" w:rsidRDefault="00741870" w:rsidP="00B4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0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D52A3F">
        <w:rPr>
          <w:szCs w:val="28"/>
          <w:lang w:eastAsia="ru-RU"/>
        </w:rPr>
        <w:t>120</w:t>
      </w:r>
      <w:r w:rsidR="008E53A1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часов,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8E53A1">
        <w:rPr>
          <w:szCs w:val="28"/>
          <w:lang w:eastAsia="ru-RU"/>
        </w:rPr>
        <w:t xml:space="preserve"> </w:t>
      </w:r>
      <w:r w:rsidR="001F2039">
        <w:rPr>
          <w:szCs w:val="28"/>
          <w:lang w:eastAsia="ru-RU"/>
        </w:rPr>
        <w:t>80</w:t>
      </w:r>
      <w:r w:rsidRPr="00DF2CD9">
        <w:rPr>
          <w:szCs w:val="28"/>
          <w:lang w:eastAsia="ru-RU"/>
        </w:rPr>
        <w:t xml:space="preserve"> 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8E53A1">
        <w:rPr>
          <w:szCs w:val="28"/>
          <w:lang w:eastAsia="ru-RU"/>
        </w:rPr>
        <w:t xml:space="preserve"> </w:t>
      </w:r>
      <w:r w:rsidR="001F2039">
        <w:rPr>
          <w:szCs w:val="28"/>
          <w:lang w:eastAsia="ru-RU"/>
        </w:rPr>
        <w:t>40</w:t>
      </w:r>
      <w:r w:rsidRPr="00DF2CD9">
        <w:rPr>
          <w:szCs w:val="28"/>
          <w:lang w:eastAsia="ru-RU"/>
        </w:rPr>
        <w:t xml:space="preserve"> 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390283417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D52A3F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120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C404B6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C404B6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A3550F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E57A08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E57A08">
              <w:rPr>
                <w:szCs w:val="28"/>
              </w:rPr>
              <w:t>анализ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BD753F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E57A08" w:rsidTr="00E57A08">
        <w:trPr>
          <w:trHeight w:val="405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E57A08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E57A08">
              <w:rPr>
                <w:szCs w:val="28"/>
              </w:rPr>
              <w:t>анализ защищенности объекта защиты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Pr="008E53A1" w:rsidRDefault="00E57A08" w:rsidP="008E53A1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8E53A1">
              <w:rPr>
                <w:rFonts w:eastAsia="Calibri"/>
                <w:szCs w:val="28"/>
                <w:lang w:val="en-US" w:eastAsia="en-US"/>
              </w:rPr>
              <w:t>0</w:t>
            </w:r>
          </w:p>
        </w:tc>
      </w:tr>
      <w:tr w:rsidR="00E57A08" w:rsidTr="00E57A08">
        <w:trPr>
          <w:trHeight w:val="851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E57A08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E57A08">
              <w:rPr>
                <w:szCs w:val="28"/>
              </w:rPr>
              <w:t>разработка контролирующего, диагностического, демонстрационного материала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BD753F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E57A08" w:rsidTr="00E57A08">
        <w:trPr>
          <w:trHeight w:val="551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E57A08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E57A08">
              <w:rPr>
                <w:szCs w:val="28"/>
              </w:rPr>
              <w:t>составление перечня понятий и определений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5704D8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E57A08" w:rsidTr="00E57A08">
        <w:trPr>
          <w:trHeight w:val="700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7A08" w:rsidRPr="00E57A08" w:rsidRDefault="008E53A1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лабораторным и практическим работам, оформление отчётов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7A08" w:rsidRPr="008E53A1" w:rsidRDefault="008E53A1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14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A80A0A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экзамен</w:t>
            </w:r>
            <w:r w:rsidR="000752C0" w:rsidRPr="00146C5C">
              <w:rPr>
                <w:i/>
                <w:iCs/>
                <w:szCs w:val="28"/>
                <w:lang w:eastAsia="ru-RU"/>
              </w:rPr>
              <w:tab/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8A336B">
        <w:t>«</w:t>
      </w:r>
      <w:r w:rsidR="00E57A08">
        <w:t>Основ</w:t>
      </w:r>
      <w:r w:rsidR="007B73FF">
        <w:t>ы</w:t>
      </w:r>
      <w:r w:rsidR="00E57A08">
        <w:t xml:space="preserve"> информационной безопасности</w:t>
      </w:r>
      <w:r w:rsidR="008A336B">
        <w:t>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A74169" w:rsidRPr="00A74169" w:rsidTr="00A74169">
        <w:trPr>
          <w:trHeight w:val="70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Содержание учебного материала, практические занятия, </w:t>
            </w:r>
          </w:p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A74169" w:rsidRPr="00A74169" w:rsidTr="00A74169">
        <w:trPr>
          <w:trHeight w:val="33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A74169">
        <w:trPr>
          <w:trHeight w:val="420"/>
        </w:trPr>
        <w:tc>
          <w:tcPr>
            <w:tcW w:w="1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732C6A" w:rsidP="00A74169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</w:t>
            </w:r>
            <w:r w:rsidR="00A74169"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. Комплексный подход к обеспечению информационной безопасности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295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Понятие и составляющие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24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Введение в проблему информационной безопасности, ее актуальность.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4169" w:rsidRPr="00A74169" w:rsidTr="00A74169">
        <w:trPr>
          <w:trHeight w:val="868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объекты информационных систем, подлежащих защите. Цели и задачи обеспечения информационной безопасности для различных объектов (правоохранительные органы, медучреждения, коммерческие организации и др.).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35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понятия информационной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составляющие информационной безопасности: конфиденциальность, целостность, доступность.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81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Комплексный подход к защите информации. Уровни формирования режима информационной безопасности: законодательный, административный, процедурный и программно-технический.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38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Требования к комплексным системам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267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56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Проанализировать профессионально-значимые источники информации с точки зрения основных аспектов: конфиденциальности, целостности и доступности.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1.2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Угрозы информационной безопасности в компьютерных системах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Компьютерная система как объект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Понятие угрозы информационной безопасности в компьютерных системах.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Классификация и общий анализ угроз информационной безопасности в компьютерных системах.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Случайные угрозы информационной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Преднамеренные угрозы информационной безопасности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74169" w:rsidRDefault="00A74169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A74169" w:rsidRPr="00A74169" w:rsidTr="00A74169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студента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186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Для выбранного объекта защиты информации (например, почтовый сервер, одиночно стоящий компьютер в бухгалтерии, телефонная база ограниченного пользования на электронных носителях и др.) провести анализ защищенности объекта по следующим пунктам: вид угроз, характер происхождения угроз, классы каналов несанкционированного получения информации, источники появления угроз, причины нарушения целостности информации, потенциально возможные злоумышленные действия; определить класс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1.3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Законодательный уровень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Значимость уровня в комплексном подходе. Меры законодательного уровня.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8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Законодательная и нормативно - правовая база РФ в области информатизации и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Ответственность за нарушение законодательства в информационной сфере.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Обзор зарубежного законодательства в области информационной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57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Составить перечень основный понятий и определений, используемых в нормативно-правовых документах, касающихся информационной безопасности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Тема 1.4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Административный уровень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0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понятия.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6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Политика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6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Программа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1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Синхронизация программы безопасности с жизненным циклом систем.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47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314ECF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1.5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 xml:space="preserve">Процедурный уровень информационной </w:t>
            </w:r>
            <w:r w:rsidR="00314ECF" w:rsidRPr="00A74169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314ECF">
        <w:trPr>
          <w:trHeight w:val="37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классы мер процедурного уровня.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14ECF" w:rsidRPr="00A74169" w:rsidTr="005246A7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314ECF">
        <w:trPr>
          <w:trHeight w:val="29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Управление персоналом.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Физическая защита.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7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Поддержание работоспособности.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3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Реагирование на нарушения режима безопасности.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1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Планирование восстановительных работ.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314ECF">
        <w:trPr>
          <w:trHeight w:val="547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314ECF">
        <w:trPr>
          <w:trHeight w:val="88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Проанализировать на основе определенного объекта (предприятия, организации, учреждения) поддержание групп мер процедурного уровня и дать оценку уровню поддержания безопасности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1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Тема 1.6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Программно-технический уровень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39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понятия и меры уровня.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1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Особенности современных информационных систем.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51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Архитектурная безопасность.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314ECF">
        <w:trPr>
          <w:trHeight w:val="593"/>
        </w:trPr>
        <w:tc>
          <w:tcPr>
            <w:tcW w:w="1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Методы и средства обеспечения безопасности информации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Методы и средства обеспечения безопасности информации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314ECF">
        <w:trPr>
          <w:trHeight w:val="65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виды технических каналов утечки информации. Техника промышленного шпионажа.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Противодействие наблюдению.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Противодействие прослушиванию.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Методы и средства защиты от побочных электромагнитных излучений и наводок.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14ECF" w:rsidRDefault="00314ECF"/>
    <w:p w:rsidR="008927C7" w:rsidRDefault="008927C7"/>
    <w:p w:rsidR="00314ECF" w:rsidRDefault="00314ECF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314ECF" w:rsidRPr="00A74169" w:rsidTr="005246A7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2.2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Защита информации от несанкционирова-нного доступа.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Способы несанкционированного доступа к информации в компьютерных системах.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Характеристика средств защиты информации в компьютерных системах от несанкционированного доступа.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Идентификация и аутентификация пользователей: основные понятия, парольная аутентификация, виды паролей, биометрическая аутентификация.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Управление доступом: основные понятия, виды разграничения доступа, особенности дискреционного, мандатного и ролевого управления доступом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Защита программных средств от несанкционированного копирования и исследования.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Протоколирование и аудит: основные понятия, активный аудит.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Общая характеристика компонентов системы защиты операционной системы Windows 7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169" w:rsidRPr="00A74169" w:rsidTr="00314ECF">
        <w:trPr>
          <w:trHeight w:val="63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8E53A1" w:rsidRDefault="00A74169" w:rsidP="008E53A1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E53A1">
              <w:rPr>
                <w:color w:val="000000"/>
                <w:sz w:val="22"/>
                <w:szCs w:val="22"/>
                <w:lang w:eastAsia="ru-RU"/>
              </w:rPr>
              <w:t xml:space="preserve">Защита информации от несанкционированного доступа в </w:t>
            </w:r>
            <w:r w:rsidR="008E53A1">
              <w:rPr>
                <w:color w:val="000000"/>
                <w:sz w:val="22"/>
                <w:szCs w:val="22"/>
                <w:lang w:eastAsia="ru-RU"/>
              </w:rPr>
              <w:t xml:space="preserve">операционных системах семейства </w:t>
            </w:r>
            <w:r w:rsidR="008E53A1">
              <w:rPr>
                <w:color w:val="000000"/>
                <w:sz w:val="22"/>
                <w:szCs w:val="22"/>
                <w:lang w:val="en-US" w:eastAsia="ru-RU"/>
              </w:rPr>
              <w:t>Linu</w:t>
            </w:r>
            <w:r w:rsidRPr="008E53A1">
              <w:rPr>
                <w:color w:val="000000"/>
                <w:sz w:val="22"/>
                <w:szCs w:val="22"/>
                <w:lang w:eastAsia="ru-RU"/>
              </w:rPr>
              <w:t>x.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314ECF">
        <w:trPr>
          <w:trHeight w:val="51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4D150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Практические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 xml:space="preserve"> работы (</w:t>
            </w:r>
            <w:r w:rsidR="004D150D" w:rsidRPr="004D150D">
              <w:rPr>
                <w:b/>
                <w:color w:val="000000"/>
                <w:sz w:val="22"/>
                <w:szCs w:val="22"/>
                <w:lang w:eastAsia="ru-RU"/>
              </w:rPr>
              <w:t>1-3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Изучение политики безопасности операционной системы Windows 7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Управление шаблонами безопасности в Windows 7.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Разграничение полномочий и доступа к объектам операционной системы </w:t>
            </w:r>
            <w:r w:rsidR="008E53A1">
              <w:rPr>
                <w:color w:val="000000"/>
                <w:sz w:val="22"/>
                <w:szCs w:val="22"/>
                <w:lang w:val="en-US" w:eastAsia="ru-RU"/>
              </w:rPr>
              <w:t>Linu</w:t>
            </w:r>
            <w:r w:rsidR="008E53A1" w:rsidRPr="008E53A1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Лабораторные работы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4D150D" w:rsidRPr="004D150D">
              <w:rPr>
                <w:b/>
                <w:color w:val="000000"/>
                <w:sz w:val="22"/>
                <w:szCs w:val="22"/>
                <w:lang w:eastAsia="ru-RU"/>
              </w:rPr>
              <w:t>1-3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Настройка параметров аутентификации Windows 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Назначение прав пользователей при произвольном управлении доступом в Windows 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Настройка параметров регистрации и аудита в Windows 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14ECF" w:rsidRDefault="00314ECF"/>
    <w:p w:rsidR="00314ECF" w:rsidRDefault="00314ECF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314ECF" w:rsidRPr="00A74169" w:rsidTr="005246A7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A74169" w:rsidRDefault="00314ECF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314ECF">
        <w:trPr>
          <w:trHeight w:val="42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студента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4D150D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к лабораторным и практическим работам, оформление отчётов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533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2.3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Криптографические</w:t>
            </w:r>
            <w:r w:rsidR="005246A7" w:rsidRPr="005246A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t>методы защиты информации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Развитие криптографических систем. Основные понятия криптологии.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5704D8">
        <w:trPr>
          <w:trHeight w:val="49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Классификация криптографических средств.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63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Симметричные криптосистемы: DES и ее модификации, ГОСТ 28147-89, принципы их построения.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65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701506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Ас</w:t>
            </w:r>
            <w:r w:rsidR="00A74169" w:rsidRPr="00A74169">
              <w:rPr>
                <w:color w:val="000000"/>
                <w:sz w:val="22"/>
                <w:szCs w:val="22"/>
                <w:lang w:eastAsia="ru-RU"/>
              </w:rPr>
              <w:t>им</w:t>
            </w: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 w:rsidR="00A74169" w:rsidRPr="00A74169">
              <w:rPr>
                <w:color w:val="000000"/>
                <w:sz w:val="22"/>
                <w:szCs w:val="22"/>
                <w:lang w:eastAsia="ru-RU"/>
              </w:rPr>
              <w:t>етричные криптосистемы: однонаправленные функции, RSA, принципы построения.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56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Методы шифрования: замены, перестановки, аналитические, аддитивные, комбинированные.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42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Функция хэширования.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Электронная цифровая подпись и ее применение для контроля целстности программ и данных.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Компьютерная стеганография и ее применение.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72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Криптографический интерфейс приложений операционной системы Windows (CryptoAPI): принципы построения и особенности применения.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4D150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Практическ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>ая работа 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3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Методы криптографического преобразования данных.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36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4D150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Лабораторн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>ая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 работ</w:t>
            </w:r>
            <w:r w:rsidR="004D150D">
              <w:rPr>
                <w:color w:val="000000"/>
                <w:sz w:val="22"/>
                <w:szCs w:val="22"/>
                <w:lang w:eastAsia="ru-RU"/>
              </w:rPr>
              <w:t>а 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Использование функций криптографического интерфейса (CryptoAPI) операционной системы Windows для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5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студента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60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4D150D" w:rsidP="004D150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к лабораторной и практической работам, оформление отчётов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704D8" w:rsidRDefault="005704D8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5704D8" w:rsidRPr="00A74169" w:rsidTr="005246A7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A74169">
        <w:trPr>
          <w:trHeight w:val="420"/>
        </w:trPr>
        <w:tc>
          <w:tcPr>
            <w:tcW w:w="1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Компьютерные вирусы и средства антивирусной защиты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4D150D">
        <w:trPr>
          <w:trHeight w:val="324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3.1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Вирусы как угроза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Общие сведения о компьютерных вирусах.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Классификация компьютерных вирусов.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Жизненный цикл вирусов.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Основные каналы распространения вирусов.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4D150D">
        <w:trPr>
          <w:trHeight w:val="309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Вредоносные программы и их классификация.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4D150D">
        <w:trPr>
          <w:trHeight w:val="282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студента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66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Разработать контролирующий, диагностический или демонстрационный материал по теме 3.1 (кроссворд, тест, ребусы, презентация и др.).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4D150D">
        <w:trPr>
          <w:trHeight w:val="309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Средства антивируснойзащитых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4169" w:rsidRPr="00A74169" w:rsidTr="004D150D">
        <w:trPr>
          <w:trHeight w:val="351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Методы и средства защиты от компьютерных вирусов.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Методы обнаружения и удаления вирусов.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Профилактика заражения вирусами компьютерных систем.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Программные закладки и методы защиты от них.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Антивирусные программные комплексы.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4D150D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Практические работа 5-6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Антивирусные программные комплексы.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Восстановление зараженных файлов. Профилактика проникновения «троянских программ».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169" w:rsidRPr="00A74169" w:rsidRDefault="004D150D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к практическим работам, оформление отчётов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704D8" w:rsidRDefault="005704D8"/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2804"/>
        <w:gridCol w:w="503"/>
        <w:gridCol w:w="8718"/>
        <w:gridCol w:w="857"/>
        <w:gridCol w:w="1138"/>
      </w:tblGrid>
      <w:tr w:rsidR="005704D8" w:rsidRPr="00A74169" w:rsidTr="005246A7">
        <w:trPr>
          <w:trHeight w:val="3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4D8" w:rsidRPr="00A74169" w:rsidRDefault="005704D8" w:rsidP="005246A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41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4169" w:rsidRPr="00A74169" w:rsidTr="00A74169">
        <w:trPr>
          <w:trHeight w:val="420"/>
        </w:trPr>
        <w:tc>
          <w:tcPr>
            <w:tcW w:w="1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Стандарты защищенности информации в компьютерных системах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 xml:space="preserve">Тема 4.1 </w:t>
            </w:r>
            <w:r w:rsidRPr="00A74169">
              <w:rPr>
                <w:color w:val="000000"/>
                <w:sz w:val="22"/>
                <w:szCs w:val="22"/>
                <w:lang w:eastAsia="ru-RU"/>
              </w:rPr>
              <w:br/>
              <w:t>Стандарты и спецификации в области информационной безопасности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Характеристика систем стандартизации в области защиты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Оценочные стандарты и технические спецификации: «Оранжевая книга».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Информационная безопасность распределенных систем. Рекомендации X.800.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Стандарт ISO/IEC 15408 «Критерии оценки безопасности информационных технологий».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Европейские критерии безопасности информационных технологий.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Документы Гостехкомиссии России по защите информации.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A74169">
        <w:trPr>
          <w:trHeight w:val="420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4169" w:rsidRPr="00A74169" w:rsidTr="005704D8">
        <w:trPr>
          <w:trHeight w:val="743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Составить перечень понятий и определений, используемых в стандартах и спецификациях.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4169" w:rsidRPr="00A74169" w:rsidTr="005704D8">
        <w:trPr>
          <w:trHeight w:val="1585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4169">
              <w:rPr>
                <w:color w:val="000000"/>
                <w:sz w:val="22"/>
                <w:szCs w:val="22"/>
                <w:lang w:eastAsia="ru-RU"/>
              </w:rPr>
              <w:t>Для выбранного объекта защиты информации предложить анализ увеличения защищенности по следующим пунктам: определить требования к защите информации, определить факторы, влияющие на требуемый уровень защиты информации, выбрать или разработать способы и средства защиты информации, построить архитектуру систем защиты информации, сформулировать рекомендации по увеличению уровня защищенности.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69" w:rsidRPr="00A74169" w:rsidRDefault="00A74169" w:rsidP="00A7416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74169" w:rsidRDefault="00A74169">
      <w:pPr>
        <w:pStyle w:val="a1"/>
      </w:pPr>
    </w:p>
    <w:p w:rsidR="001045D4" w:rsidRPr="00DD0D8F" w:rsidRDefault="001045D4">
      <w:pPr>
        <w:pStyle w:val="a1"/>
      </w:pPr>
    </w:p>
    <w:p w:rsidR="003A5FD4" w:rsidRPr="003A5FD4" w:rsidRDefault="003A5FD4" w:rsidP="003A5FD4">
      <w:pPr>
        <w:rPr>
          <w:vanish/>
        </w:rPr>
      </w:pPr>
    </w:p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61775D" w:rsidRPr="0061775D" w:rsidRDefault="0061775D" w:rsidP="006C7D80">
      <w:pPr>
        <w:pStyle w:val="1"/>
        <w:rPr>
          <w:lang w:eastAsia="ru-RU"/>
        </w:rPr>
      </w:pPr>
      <w:bookmarkStart w:id="3" w:name="_Toc290715331"/>
      <w:bookmarkStart w:id="4" w:name="_Toc390283418"/>
      <w:r w:rsidRPr="0061775D">
        <w:rPr>
          <w:lang w:eastAsia="ru-RU"/>
        </w:rPr>
        <w:lastRenderedPageBreak/>
        <w:t>3. УСЛОВИЯ РЕАЛИЗАЦИИ УЧЕБНОЙ ДИСЦИПЛИНЫ</w:t>
      </w:r>
      <w:bookmarkEnd w:id="3"/>
      <w:bookmarkEnd w:id="4"/>
    </w:p>
    <w:p w:rsidR="0061775D" w:rsidRPr="0061775D" w:rsidRDefault="0061775D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szCs w:val="28"/>
        </w:rPr>
      </w:pPr>
      <w:r w:rsidRPr="00A7001E">
        <w:rPr>
          <w:szCs w:val="28"/>
        </w:rPr>
        <w:t xml:space="preserve">Реализация </w:t>
      </w:r>
      <w:r>
        <w:rPr>
          <w:szCs w:val="28"/>
        </w:rPr>
        <w:t xml:space="preserve">учебной </w:t>
      </w:r>
      <w:r w:rsidRPr="00A7001E">
        <w:rPr>
          <w:szCs w:val="28"/>
        </w:rPr>
        <w:t xml:space="preserve">дисциплины требует наличия учебного кабинета </w:t>
      </w:r>
      <w:r>
        <w:rPr>
          <w:szCs w:val="28"/>
        </w:rPr>
        <w:t>математических дисциплин</w:t>
      </w:r>
      <w:r w:rsidRPr="00A7001E">
        <w:rPr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Оборудование учебного кабинета: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посадочные места по количеству обучающихся;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рабочее место преподавателя;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 xml:space="preserve">комплект наглядных пособий </w:t>
      </w:r>
      <w:r>
        <w:rPr>
          <w:bCs/>
          <w:szCs w:val="28"/>
        </w:rPr>
        <w:t>по разделам курса</w:t>
      </w:r>
      <w:r w:rsidRPr="00A7001E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>
        <w:rPr>
          <w:bCs/>
          <w:szCs w:val="28"/>
        </w:rPr>
        <w:t>комплект инструкционных карт для проведения практических занятий</w:t>
      </w:r>
      <w:r w:rsidR="00241B2C">
        <w:rPr>
          <w:bCs/>
          <w:szCs w:val="28"/>
        </w:rPr>
        <w:t xml:space="preserve"> и лабораторных работ</w:t>
      </w:r>
      <w:r>
        <w:rPr>
          <w:bCs/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Технические средства обучения:</w:t>
      </w:r>
    </w:p>
    <w:p w:rsidR="00241B2C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компьютер</w:t>
      </w:r>
      <w:r w:rsidR="00E57A08">
        <w:rPr>
          <w:bCs/>
          <w:szCs w:val="28"/>
        </w:rPr>
        <w:t>ы</w:t>
      </w:r>
      <w:r w:rsidRPr="00A7001E">
        <w:rPr>
          <w:bCs/>
          <w:szCs w:val="28"/>
        </w:rPr>
        <w:t xml:space="preserve"> с лицензионным программным обеспечением</w:t>
      </w:r>
      <w:r w:rsidR="00E57A08">
        <w:rPr>
          <w:bCs/>
          <w:szCs w:val="28"/>
        </w:rPr>
        <w:t>, объединённые в локальную вычислительную сеть</w:t>
      </w:r>
      <w:r w:rsidR="00241B2C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мультимедиапроектор.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51A47" w:rsidRDefault="00251A47" w:rsidP="00964707">
      <w:pPr>
        <w:spacing w:after="20" w:line="336" w:lineRule="auto"/>
        <w:rPr>
          <w:b/>
        </w:rPr>
      </w:pPr>
      <w:bookmarkStart w:id="5" w:name="_Toc290715332"/>
    </w:p>
    <w:p w:rsidR="00964707" w:rsidRPr="002F2248" w:rsidRDefault="00964707" w:rsidP="00964707">
      <w:pPr>
        <w:spacing w:after="20" w:line="336" w:lineRule="auto"/>
        <w:rPr>
          <w:b/>
        </w:rPr>
      </w:pPr>
      <w:r>
        <w:rPr>
          <w:b/>
        </w:rPr>
        <w:t>Основные источники</w:t>
      </w:r>
    </w:p>
    <w:p w:rsidR="004D150D" w:rsidRPr="004D150D" w:rsidRDefault="004D150D" w:rsidP="004D150D">
      <w:pPr>
        <w:numPr>
          <w:ilvl w:val="0"/>
          <w:numId w:val="38"/>
        </w:numPr>
        <w:tabs>
          <w:tab w:val="left" w:pos="5700"/>
        </w:tabs>
        <w:suppressAutoHyphens w:val="0"/>
        <w:spacing w:after="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Климентьев, К.Е. </w:t>
      </w:r>
      <w:r w:rsidRPr="004D150D">
        <w:rPr>
          <w:rFonts w:eastAsia="Calibri"/>
          <w:szCs w:val="28"/>
        </w:rPr>
        <w:t>Компьютерные вирусы и антивирусы: взгляд программиста</w:t>
      </w:r>
      <w:r>
        <w:rPr>
          <w:rFonts w:eastAsia="Calibri"/>
          <w:szCs w:val="28"/>
        </w:rPr>
        <w:t xml:space="preserve"> </w:t>
      </w:r>
      <w:r w:rsidRPr="004D150D">
        <w:rPr>
          <w:rFonts w:eastAsia="Calibri"/>
          <w:szCs w:val="28"/>
        </w:rPr>
        <w:t>[</w:t>
      </w:r>
      <w:r>
        <w:rPr>
          <w:rFonts w:eastAsia="Calibri"/>
          <w:szCs w:val="28"/>
        </w:rPr>
        <w:t>Текст</w:t>
      </w:r>
      <w:r w:rsidRPr="004D150D">
        <w:rPr>
          <w:rFonts w:eastAsia="Calibri"/>
          <w:szCs w:val="28"/>
        </w:rPr>
        <w:t>]</w:t>
      </w:r>
      <w:r>
        <w:rPr>
          <w:rFonts w:eastAsia="Calibri"/>
          <w:szCs w:val="28"/>
        </w:rPr>
        <w:t xml:space="preserve"> / К.Е. Климентьев. – М.: ДМК-Пресс, 2013. – 676 с.</w:t>
      </w:r>
    </w:p>
    <w:p w:rsidR="00924987" w:rsidRPr="00234FA2" w:rsidRDefault="004D150D" w:rsidP="00924987">
      <w:pPr>
        <w:numPr>
          <w:ilvl w:val="0"/>
          <w:numId w:val="38"/>
        </w:numPr>
        <w:tabs>
          <w:tab w:val="left" w:pos="5700"/>
        </w:tabs>
        <w:suppressAutoHyphens w:val="0"/>
        <w:spacing w:after="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Нестеров, С.А. Информационная безопасность </w:t>
      </w:r>
      <w:r w:rsidRPr="004D150D">
        <w:rPr>
          <w:rFonts w:eastAsia="Calibri"/>
          <w:szCs w:val="28"/>
        </w:rPr>
        <w:t>[</w:t>
      </w:r>
      <w:r>
        <w:rPr>
          <w:rFonts w:eastAsia="Calibri"/>
          <w:szCs w:val="28"/>
        </w:rPr>
        <w:t>Текст</w:t>
      </w:r>
      <w:r w:rsidRPr="004D150D">
        <w:rPr>
          <w:rFonts w:eastAsia="Calibri"/>
          <w:szCs w:val="28"/>
        </w:rPr>
        <w:t>]</w:t>
      </w:r>
      <w:r>
        <w:rPr>
          <w:rFonts w:eastAsia="Calibri"/>
          <w:szCs w:val="28"/>
        </w:rPr>
        <w:t>: учебник и практикум для академического бакалавриата / С.А. Нестеров. – М.: Издательство Юрайт, 2016. – 321 с.</w:t>
      </w:r>
    </w:p>
    <w:p w:rsidR="00964707" w:rsidRDefault="00964707" w:rsidP="00964707">
      <w:pPr>
        <w:spacing w:after="20" w:line="336" w:lineRule="auto"/>
        <w:rPr>
          <w:b/>
        </w:rPr>
      </w:pPr>
    </w:p>
    <w:p w:rsidR="001539C7" w:rsidRPr="004D150D" w:rsidRDefault="001539C7">
      <w:pPr>
        <w:suppressAutoHyphens w:val="0"/>
        <w:spacing w:line="240" w:lineRule="auto"/>
        <w:ind w:firstLine="0"/>
        <w:jc w:val="left"/>
        <w:rPr>
          <w:b/>
        </w:rPr>
      </w:pPr>
      <w:r w:rsidRPr="004D150D">
        <w:rPr>
          <w:b/>
        </w:rPr>
        <w:br w:type="page"/>
      </w:r>
    </w:p>
    <w:p w:rsidR="00964707" w:rsidRDefault="00964707" w:rsidP="00964707">
      <w:pPr>
        <w:spacing w:after="20" w:line="336" w:lineRule="auto"/>
        <w:rPr>
          <w:b/>
        </w:rPr>
      </w:pPr>
      <w:r w:rsidRPr="004D150D">
        <w:rPr>
          <w:b/>
        </w:rPr>
        <w:lastRenderedPageBreak/>
        <w:t>Дополнительн</w:t>
      </w:r>
      <w:r>
        <w:rPr>
          <w:b/>
        </w:rPr>
        <w:t>ые источники</w:t>
      </w:r>
    </w:p>
    <w:p w:rsidR="006659D0" w:rsidRPr="00234FA2" w:rsidRDefault="006659D0" w:rsidP="003962A2">
      <w:pPr>
        <w:numPr>
          <w:ilvl w:val="0"/>
          <w:numId w:val="39"/>
        </w:numPr>
        <w:tabs>
          <w:tab w:val="left" w:pos="5700"/>
        </w:tabs>
        <w:suppressAutoHyphens w:val="0"/>
        <w:spacing w:after="20"/>
        <w:rPr>
          <w:rFonts w:eastAsia="Calibri"/>
          <w:szCs w:val="28"/>
        </w:rPr>
      </w:pPr>
      <w:r w:rsidRPr="00234FA2">
        <w:rPr>
          <w:rFonts w:eastAsia="Calibri"/>
          <w:szCs w:val="28"/>
        </w:rPr>
        <w:t>Аскеров, Т. М. Защита информации и инф</w:t>
      </w:r>
      <w:r>
        <w:rPr>
          <w:rFonts w:eastAsia="Calibri"/>
          <w:szCs w:val="28"/>
        </w:rPr>
        <w:t>ормационная безопасность / Т.М. </w:t>
      </w:r>
      <w:r w:rsidRPr="00234FA2">
        <w:rPr>
          <w:rFonts w:eastAsia="Calibri"/>
          <w:szCs w:val="28"/>
        </w:rPr>
        <w:t xml:space="preserve">Аскеров. </w:t>
      </w:r>
      <w:r>
        <w:rPr>
          <w:rFonts w:eastAsia="Calibri"/>
          <w:szCs w:val="28"/>
        </w:rPr>
        <w:t>—</w:t>
      </w:r>
      <w:r w:rsidRPr="00234FA2">
        <w:rPr>
          <w:rFonts w:eastAsia="Calibri"/>
          <w:szCs w:val="28"/>
        </w:rPr>
        <w:t xml:space="preserve">  М.: Издательство РЭА им. Плеханова, 200</w:t>
      </w:r>
      <w:r>
        <w:rPr>
          <w:rFonts w:eastAsia="Calibri"/>
          <w:szCs w:val="28"/>
        </w:rPr>
        <w:t>9</w:t>
      </w:r>
      <w:r w:rsidRPr="00234FA2">
        <w:rPr>
          <w:rFonts w:eastAsia="Calibri"/>
          <w:szCs w:val="28"/>
        </w:rPr>
        <w:t>. – 387 с.</w:t>
      </w:r>
    </w:p>
    <w:p w:rsidR="006659D0" w:rsidRDefault="006659D0" w:rsidP="003962A2">
      <w:pPr>
        <w:numPr>
          <w:ilvl w:val="0"/>
          <w:numId w:val="39"/>
        </w:numPr>
        <w:tabs>
          <w:tab w:val="left" w:pos="5700"/>
        </w:tabs>
        <w:suppressAutoHyphens w:val="0"/>
        <w:spacing w:after="20"/>
        <w:rPr>
          <w:rFonts w:eastAsia="Calibri"/>
          <w:szCs w:val="28"/>
        </w:rPr>
      </w:pPr>
      <w:r w:rsidRPr="00234FA2">
        <w:rPr>
          <w:rFonts w:eastAsia="Calibri"/>
          <w:szCs w:val="28"/>
        </w:rPr>
        <w:t>Будко, В.Н. Информационная безопасность и защита информации. Конспект лекций / В.Н. Будко. – Вороне</w:t>
      </w:r>
      <w:r>
        <w:rPr>
          <w:rFonts w:eastAsia="Calibri"/>
          <w:szCs w:val="28"/>
        </w:rPr>
        <w:t>ж: Издательство ВГУ, 2010. – 86 </w:t>
      </w:r>
      <w:r w:rsidRPr="00234FA2">
        <w:rPr>
          <w:rFonts w:eastAsia="Calibri"/>
          <w:szCs w:val="28"/>
        </w:rPr>
        <w:t>с.</w:t>
      </w:r>
    </w:p>
    <w:p w:rsidR="006659D0" w:rsidRPr="00234FA2" w:rsidRDefault="006659D0" w:rsidP="003962A2">
      <w:pPr>
        <w:numPr>
          <w:ilvl w:val="0"/>
          <w:numId w:val="39"/>
        </w:numPr>
        <w:tabs>
          <w:tab w:val="left" w:pos="5700"/>
        </w:tabs>
        <w:suppressAutoHyphens w:val="0"/>
        <w:spacing w:after="20"/>
        <w:rPr>
          <w:rFonts w:eastAsia="Calibri"/>
          <w:szCs w:val="28"/>
        </w:rPr>
      </w:pPr>
      <w:r w:rsidRPr="00234FA2">
        <w:rPr>
          <w:rFonts w:eastAsia="Calibri"/>
          <w:szCs w:val="28"/>
        </w:rPr>
        <w:t xml:space="preserve">Сычев, Ю.Н. </w:t>
      </w:r>
      <w:r>
        <w:rPr>
          <w:rFonts w:eastAsia="Calibri"/>
          <w:szCs w:val="28"/>
        </w:rPr>
        <w:t>Основы и</w:t>
      </w:r>
      <w:r w:rsidRPr="00234FA2">
        <w:rPr>
          <w:rFonts w:eastAsia="Calibri"/>
          <w:szCs w:val="28"/>
        </w:rPr>
        <w:t>нформационн</w:t>
      </w:r>
      <w:r>
        <w:rPr>
          <w:rFonts w:eastAsia="Calibri"/>
          <w:szCs w:val="28"/>
        </w:rPr>
        <w:t>ой</w:t>
      </w:r>
      <w:r w:rsidRPr="00234FA2">
        <w:rPr>
          <w:rFonts w:eastAsia="Calibri"/>
          <w:szCs w:val="28"/>
        </w:rPr>
        <w:t xml:space="preserve"> безопасност</w:t>
      </w:r>
      <w:r>
        <w:rPr>
          <w:rFonts w:eastAsia="Calibri"/>
          <w:szCs w:val="28"/>
        </w:rPr>
        <w:t>и</w:t>
      </w:r>
      <w:r w:rsidRPr="00234FA2">
        <w:rPr>
          <w:rFonts w:eastAsia="Calibri"/>
          <w:szCs w:val="28"/>
        </w:rPr>
        <w:t xml:space="preserve"> / Ю.Н. Сычев. – М.: </w:t>
      </w:r>
      <w:r>
        <w:rPr>
          <w:rFonts w:eastAsia="Calibri"/>
          <w:szCs w:val="28"/>
        </w:rPr>
        <w:t>Евразийский открытый институт</w:t>
      </w:r>
      <w:r w:rsidRPr="00234FA2">
        <w:rPr>
          <w:rFonts w:eastAsia="Calibri"/>
          <w:szCs w:val="28"/>
        </w:rPr>
        <w:t>, 20</w:t>
      </w:r>
      <w:r>
        <w:rPr>
          <w:rFonts w:eastAsia="Calibri"/>
          <w:szCs w:val="28"/>
        </w:rPr>
        <w:t>10</w:t>
      </w:r>
      <w:r w:rsidRPr="00234FA2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>328</w:t>
      </w:r>
      <w:r w:rsidRPr="00234FA2">
        <w:rPr>
          <w:rFonts w:eastAsia="Calibri"/>
          <w:szCs w:val="28"/>
        </w:rPr>
        <w:t xml:space="preserve"> с. 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5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6" w:name="_Toc390283419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6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B72703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B72703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B72703" w:rsidTr="00E20410">
        <w:trPr>
          <w:trHeight w:val="11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выбирать средства обеспечения информационной безопасности информационной системы современного предприятия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72703" w:rsidRPr="00B72703" w:rsidTr="00E20410">
        <w:trPr>
          <w:trHeight w:val="96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ограничивать использование ресурсов компьютера на основе раздельного доступа пользователей в операционную систему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B72703" w:rsidRPr="00B72703" w:rsidTr="00B72703">
        <w:trPr>
          <w:trHeight w:hRule="exact" w:val="99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организовывать защиту информации в локальной сети на уровнях входа в сеть и системы прав доступа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B72703" w:rsidRPr="00B72703" w:rsidTr="00B72703">
        <w:trPr>
          <w:trHeight w:val="8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организовывать безопасную работу в Интернет и отправку почтовых сообщений в глобальной сети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лабораторной работы</w:t>
            </w:r>
          </w:p>
        </w:tc>
      </w:tr>
      <w:tr w:rsidR="00B72703" w:rsidRPr="00B72703" w:rsidTr="00B72703">
        <w:trPr>
          <w:trHeight w:hRule="exact" w:val="96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использовать средства защиты данных от разрушающих программных воздействий компьютерных вирусов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самостоятельной работы</w:t>
            </w:r>
          </w:p>
        </w:tc>
      </w:tr>
      <w:tr w:rsidR="00B72703" w:rsidRPr="00B72703" w:rsidTr="00B72703">
        <w:trPr>
          <w:trHeight w:hRule="exact" w:val="170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проводить базовые работы по профилактике нарушений информационной безопасности и построению защищенных информационных систем с использованием стандартных аппаратно-программных решений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72703" w:rsidRPr="00B72703" w:rsidTr="00B72703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B72703" w:rsidTr="00E20410">
        <w:trPr>
          <w:trHeight w:val="6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вопросы административного и нормативно</w:t>
            </w:r>
            <w:r w:rsidRPr="00B7270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B72703">
              <w:rPr>
                <w:sz w:val="24"/>
                <w:szCs w:val="24"/>
              </w:rPr>
              <w:t>правового обеспечения защиты информации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B72703" w:rsidTr="00B72703">
        <w:trPr>
          <w:trHeight w:val="71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основные системы защиты информации в России и в ведущих зарубежных странах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B72703" w:rsidTr="00B72703">
        <w:trPr>
          <w:trHeight w:val="69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основные программно-аппаратные средства и методы защиты компьютерных систем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самостоятельных работ,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5246A7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5246A7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5246A7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E1169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5246A7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5246A7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5246A7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5246A7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5246A7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p w:rsidR="00E20410" w:rsidRDefault="00E20410" w:rsidP="00E20410"/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5246A7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5246A7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E20410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5246A7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E20410">
        <w:trPr>
          <w:trHeight w:val="1118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E20410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0F" w:rsidRDefault="00D73C0F">
      <w:r>
        <w:separator/>
      </w:r>
    </w:p>
  </w:endnote>
  <w:endnote w:type="continuationSeparator" w:id="0">
    <w:p w:rsidR="00D73C0F" w:rsidRDefault="00D7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12084D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B406C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Pr="0010633B" w:rsidRDefault="0012084D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6C8">
      <w:rPr>
        <w:noProof/>
      </w:rPr>
      <w:t>20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0F" w:rsidRDefault="00D73C0F">
      <w:r>
        <w:separator/>
      </w:r>
    </w:p>
  </w:footnote>
  <w:footnote w:type="continuationSeparator" w:id="0">
    <w:p w:rsidR="00D73C0F" w:rsidRDefault="00D7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D" w:rsidRDefault="004D15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4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9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7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3"/>
  </w:num>
  <w:num w:numId="13">
    <w:abstractNumId w:val="35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</w:num>
  <w:num w:numId="17">
    <w:abstractNumId w:val="28"/>
  </w:num>
  <w:num w:numId="18">
    <w:abstractNumId w:val="37"/>
  </w:num>
  <w:num w:numId="19">
    <w:abstractNumId w:val="21"/>
  </w:num>
  <w:num w:numId="20">
    <w:abstractNumId w:val="34"/>
  </w:num>
  <w:num w:numId="21">
    <w:abstractNumId w:val="24"/>
  </w:num>
  <w:num w:numId="22">
    <w:abstractNumId w:val="18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29"/>
  </w:num>
  <w:num w:numId="36">
    <w:abstractNumId w:val="25"/>
  </w:num>
  <w:num w:numId="37">
    <w:abstractNumId w:val="30"/>
  </w:num>
  <w:num w:numId="38">
    <w:abstractNumId w:val="14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0601"/>
    <w:rsid w:val="00055CB5"/>
    <w:rsid w:val="000752C0"/>
    <w:rsid w:val="000B1D70"/>
    <w:rsid w:val="000C48D7"/>
    <w:rsid w:val="000C7C85"/>
    <w:rsid w:val="000E4648"/>
    <w:rsid w:val="000E54B9"/>
    <w:rsid w:val="000E7878"/>
    <w:rsid w:val="001045D4"/>
    <w:rsid w:val="0010633B"/>
    <w:rsid w:val="0012084D"/>
    <w:rsid w:val="00123BA2"/>
    <w:rsid w:val="00126F2E"/>
    <w:rsid w:val="001410B1"/>
    <w:rsid w:val="00141EFA"/>
    <w:rsid w:val="001424F0"/>
    <w:rsid w:val="00146C5C"/>
    <w:rsid w:val="001539C7"/>
    <w:rsid w:val="0016198E"/>
    <w:rsid w:val="00177D41"/>
    <w:rsid w:val="001A2240"/>
    <w:rsid w:val="001D07EB"/>
    <w:rsid w:val="001D481C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772D6"/>
    <w:rsid w:val="0029196C"/>
    <w:rsid w:val="002A455D"/>
    <w:rsid w:val="002A5E7E"/>
    <w:rsid w:val="00300BE4"/>
    <w:rsid w:val="00303E3E"/>
    <w:rsid w:val="00304407"/>
    <w:rsid w:val="00314ECF"/>
    <w:rsid w:val="00316DAA"/>
    <w:rsid w:val="0034291A"/>
    <w:rsid w:val="00376EA3"/>
    <w:rsid w:val="003962A2"/>
    <w:rsid w:val="003A4B31"/>
    <w:rsid w:val="003A5FD4"/>
    <w:rsid w:val="003E1169"/>
    <w:rsid w:val="003F5CC9"/>
    <w:rsid w:val="003F6B31"/>
    <w:rsid w:val="00412FB4"/>
    <w:rsid w:val="004144CB"/>
    <w:rsid w:val="0044156C"/>
    <w:rsid w:val="0044322C"/>
    <w:rsid w:val="00466001"/>
    <w:rsid w:val="00480E70"/>
    <w:rsid w:val="00483504"/>
    <w:rsid w:val="004911A7"/>
    <w:rsid w:val="004927EB"/>
    <w:rsid w:val="00493F36"/>
    <w:rsid w:val="004A5C19"/>
    <w:rsid w:val="004B29B9"/>
    <w:rsid w:val="004D150D"/>
    <w:rsid w:val="004E6B31"/>
    <w:rsid w:val="004F6CC1"/>
    <w:rsid w:val="005246A7"/>
    <w:rsid w:val="00532107"/>
    <w:rsid w:val="00546E52"/>
    <w:rsid w:val="00557CF6"/>
    <w:rsid w:val="005704D8"/>
    <w:rsid w:val="0057266A"/>
    <w:rsid w:val="005775D8"/>
    <w:rsid w:val="00577B21"/>
    <w:rsid w:val="005844D0"/>
    <w:rsid w:val="0058679C"/>
    <w:rsid w:val="005C2246"/>
    <w:rsid w:val="005D74B4"/>
    <w:rsid w:val="0061775D"/>
    <w:rsid w:val="006225A7"/>
    <w:rsid w:val="006302F0"/>
    <w:rsid w:val="006532AD"/>
    <w:rsid w:val="00654A69"/>
    <w:rsid w:val="00657392"/>
    <w:rsid w:val="00657D7B"/>
    <w:rsid w:val="00663F11"/>
    <w:rsid w:val="0066520E"/>
    <w:rsid w:val="006659D0"/>
    <w:rsid w:val="0067109D"/>
    <w:rsid w:val="00672DD7"/>
    <w:rsid w:val="00680C4C"/>
    <w:rsid w:val="006855F6"/>
    <w:rsid w:val="006A2C60"/>
    <w:rsid w:val="006A3F46"/>
    <w:rsid w:val="006A79E0"/>
    <w:rsid w:val="006B670F"/>
    <w:rsid w:val="006C1A8A"/>
    <w:rsid w:val="006C6960"/>
    <w:rsid w:val="006C7D80"/>
    <w:rsid w:val="006D251C"/>
    <w:rsid w:val="006E08DD"/>
    <w:rsid w:val="006E4F58"/>
    <w:rsid w:val="006F3ED9"/>
    <w:rsid w:val="006F530D"/>
    <w:rsid w:val="00701506"/>
    <w:rsid w:val="00731B06"/>
    <w:rsid w:val="00732C6A"/>
    <w:rsid w:val="00733291"/>
    <w:rsid w:val="00741870"/>
    <w:rsid w:val="00747716"/>
    <w:rsid w:val="00770AD9"/>
    <w:rsid w:val="0078114D"/>
    <w:rsid w:val="00787C92"/>
    <w:rsid w:val="007B05B7"/>
    <w:rsid w:val="007B73FF"/>
    <w:rsid w:val="007B7DEE"/>
    <w:rsid w:val="007C2722"/>
    <w:rsid w:val="007C3945"/>
    <w:rsid w:val="007D38DE"/>
    <w:rsid w:val="007E4283"/>
    <w:rsid w:val="007E6B2E"/>
    <w:rsid w:val="007F1612"/>
    <w:rsid w:val="007F4CEB"/>
    <w:rsid w:val="00816121"/>
    <w:rsid w:val="0081651F"/>
    <w:rsid w:val="00817730"/>
    <w:rsid w:val="008178E4"/>
    <w:rsid w:val="0085156A"/>
    <w:rsid w:val="008571A3"/>
    <w:rsid w:val="008634D3"/>
    <w:rsid w:val="00867988"/>
    <w:rsid w:val="0089234D"/>
    <w:rsid w:val="008927C7"/>
    <w:rsid w:val="008A336B"/>
    <w:rsid w:val="008C0F1F"/>
    <w:rsid w:val="008D47FB"/>
    <w:rsid w:val="008D48AA"/>
    <w:rsid w:val="008E53A1"/>
    <w:rsid w:val="008F07D9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12E1"/>
    <w:rsid w:val="00A1562E"/>
    <w:rsid w:val="00A25F8C"/>
    <w:rsid w:val="00A3550F"/>
    <w:rsid w:val="00A43D03"/>
    <w:rsid w:val="00A56BF0"/>
    <w:rsid w:val="00A74169"/>
    <w:rsid w:val="00A80A0A"/>
    <w:rsid w:val="00A93978"/>
    <w:rsid w:val="00AA3FBF"/>
    <w:rsid w:val="00AB266F"/>
    <w:rsid w:val="00AD0473"/>
    <w:rsid w:val="00AD089A"/>
    <w:rsid w:val="00AE70B5"/>
    <w:rsid w:val="00AF12C3"/>
    <w:rsid w:val="00B05542"/>
    <w:rsid w:val="00B11442"/>
    <w:rsid w:val="00B1404E"/>
    <w:rsid w:val="00B406C8"/>
    <w:rsid w:val="00B41319"/>
    <w:rsid w:val="00B51646"/>
    <w:rsid w:val="00B60262"/>
    <w:rsid w:val="00B61620"/>
    <w:rsid w:val="00B6673F"/>
    <w:rsid w:val="00B72703"/>
    <w:rsid w:val="00B84AFF"/>
    <w:rsid w:val="00B9132A"/>
    <w:rsid w:val="00B91B32"/>
    <w:rsid w:val="00BA311C"/>
    <w:rsid w:val="00BD0196"/>
    <w:rsid w:val="00BD5FF7"/>
    <w:rsid w:val="00BD753F"/>
    <w:rsid w:val="00BE569D"/>
    <w:rsid w:val="00BE626B"/>
    <w:rsid w:val="00C03B6E"/>
    <w:rsid w:val="00C135F0"/>
    <w:rsid w:val="00C14446"/>
    <w:rsid w:val="00C23AEE"/>
    <w:rsid w:val="00C36D3F"/>
    <w:rsid w:val="00C404B6"/>
    <w:rsid w:val="00C66CC8"/>
    <w:rsid w:val="00C76042"/>
    <w:rsid w:val="00C87215"/>
    <w:rsid w:val="00CB70B3"/>
    <w:rsid w:val="00CD11A7"/>
    <w:rsid w:val="00CE0BB0"/>
    <w:rsid w:val="00CF125C"/>
    <w:rsid w:val="00CF6C92"/>
    <w:rsid w:val="00D022E4"/>
    <w:rsid w:val="00D26E53"/>
    <w:rsid w:val="00D313CF"/>
    <w:rsid w:val="00D32F1B"/>
    <w:rsid w:val="00D50F79"/>
    <w:rsid w:val="00D52A3F"/>
    <w:rsid w:val="00D605B4"/>
    <w:rsid w:val="00D67E3C"/>
    <w:rsid w:val="00D73C0F"/>
    <w:rsid w:val="00D82D60"/>
    <w:rsid w:val="00DB2992"/>
    <w:rsid w:val="00DD0D8F"/>
    <w:rsid w:val="00DE3A25"/>
    <w:rsid w:val="00DF2CD9"/>
    <w:rsid w:val="00DF5C1C"/>
    <w:rsid w:val="00E12A67"/>
    <w:rsid w:val="00E20410"/>
    <w:rsid w:val="00E24B27"/>
    <w:rsid w:val="00E37908"/>
    <w:rsid w:val="00E37BDC"/>
    <w:rsid w:val="00E576AF"/>
    <w:rsid w:val="00E57A08"/>
    <w:rsid w:val="00E91B33"/>
    <w:rsid w:val="00EC78F1"/>
    <w:rsid w:val="00ED0964"/>
    <w:rsid w:val="00EE2A3D"/>
    <w:rsid w:val="00F1025C"/>
    <w:rsid w:val="00F23877"/>
    <w:rsid w:val="00F265DE"/>
    <w:rsid w:val="00F31FB6"/>
    <w:rsid w:val="00F442C5"/>
    <w:rsid w:val="00F47C0A"/>
    <w:rsid w:val="00F6128F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EDC8D0F"/>
  <w15:docId w15:val="{8FEB4CD7-7776-4CB8-B4E1-8759DA7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styleId="aff">
    <w:name w:val="Document Map"/>
    <w:basedOn w:val="a0"/>
    <w:link w:val="aff0"/>
    <w:rsid w:val="004D1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4D150D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B406C8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F919-CFE4-4B94-9F81-23E9A14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3691</Words>
  <Characters>21043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РП ЭМЛ</vt:lpstr>
      <vt:lpstr>1. ПАСПОРТ  ПРОГРАММЫ УЧЕБНОЙ ДИСЦИПЛИНЫ</vt:lpstr>
      <vt:lpstr>2. СТРУКТУРА И  СОДЕРЖАНИЕ УЧЕБНОЙ ДИСЦИПЛИНЫ</vt:lpstr>
      <vt:lpstr>3. УСЛОВИЯ РЕАЛИЗАЦИИ УЧЕБНОЙ ДИСЦИПЛИНЫ</vt:lpstr>
      <vt:lpstr>4. КОНТРОЛЬ И ОЦЕНКА РЕЗУЛЬТАТОВ ОСВОЕНИЯ УЧЕБНОЙ ДИСЦИПЛИНЫ</vt:lpstr>
    </vt:vector>
  </TitlesOfParts>
  <Company>Microsoft</Company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43</cp:revision>
  <cp:lastPrinted>2012-10-25T12:41:00Z</cp:lastPrinted>
  <dcterms:created xsi:type="dcterms:W3CDTF">2014-06-07T09:32:00Z</dcterms:created>
  <dcterms:modified xsi:type="dcterms:W3CDTF">2018-12-14T07:50:00Z</dcterms:modified>
</cp:coreProperties>
</file>